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11"/>
        <w:tblW w:w="0" w:type="auto"/>
        <w:tblLook w:val="04A0" w:firstRow="1" w:lastRow="0" w:firstColumn="1" w:lastColumn="0" w:noHBand="0" w:noVBand="1"/>
      </w:tblPr>
      <w:tblGrid>
        <w:gridCol w:w="2391"/>
        <w:gridCol w:w="2394"/>
        <w:gridCol w:w="2393"/>
        <w:gridCol w:w="2393"/>
      </w:tblGrid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nowadays</w:t>
            </w:r>
            <w:proofErr w:type="spellEnd"/>
          </w:p>
        </w:tc>
        <w:tc>
          <w:tcPr>
            <w:tcW w:w="2394" w:type="dxa"/>
          </w:tcPr>
          <w:p w:rsidR="0045551F" w:rsidRPr="0071637C" w:rsidRDefault="0045551F" w:rsidP="0071637C">
            <w:r w:rsidRPr="0071637C">
              <w:t>В наше время</w:t>
            </w:r>
          </w:p>
        </w:tc>
        <w:tc>
          <w:tcPr>
            <w:tcW w:w="2392" w:type="dxa"/>
          </w:tcPr>
          <w:p w:rsidR="0045551F" w:rsidRPr="0071637C" w:rsidRDefault="003E6DFC" w:rsidP="0071637C">
            <w:proofErr w:type="spellStart"/>
            <w:r>
              <w:t>Dump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>
              <w:t>сбрасывать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tollbooth</w:t>
            </w:r>
            <w:proofErr w:type="spellEnd"/>
          </w:p>
        </w:tc>
        <w:tc>
          <w:tcPr>
            <w:tcW w:w="2394" w:type="dxa"/>
          </w:tcPr>
          <w:p w:rsidR="0045551F" w:rsidRPr="0071637C" w:rsidRDefault="0045551F" w:rsidP="0071637C">
            <w:r w:rsidRPr="0071637C">
              <w:t>городская тюрьма</w:t>
            </w:r>
          </w:p>
        </w:tc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fancy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>
              <w:t>Фантастический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frequent</w:t>
            </w:r>
            <w:proofErr w:type="spellEnd"/>
            <w:r w:rsidRPr="0071637C">
              <w:t xml:space="preserve"> </w:t>
            </w:r>
            <w:proofErr w:type="spellStart"/>
            <w:r w:rsidRPr="0071637C">
              <w:t>commuter</w:t>
            </w:r>
            <w:proofErr w:type="spellEnd"/>
          </w:p>
        </w:tc>
        <w:tc>
          <w:tcPr>
            <w:tcW w:w="2394" w:type="dxa"/>
          </w:tcPr>
          <w:p w:rsidR="0045551F" w:rsidRPr="0071637C" w:rsidRDefault="003E6DFC" w:rsidP="003E6DFC">
            <w:r>
              <w:t>Частый пассажир</w:t>
            </w:r>
          </w:p>
        </w:tc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break</w:t>
            </w:r>
            <w:proofErr w:type="spellEnd"/>
            <w:r w:rsidRPr="0071637C">
              <w:t xml:space="preserve"> </w:t>
            </w:r>
            <w:proofErr w:type="spellStart"/>
            <w:r w:rsidRPr="0071637C">
              <w:t>up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 w:rsidRPr="0071637C">
              <w:t>Р</w:t>
            </w:r>
            <w:r w:rsidR="0045551F" w:rsidRPr="0071637C">
              <w:t>асставаться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cone</w:t>
            </w:r>
            <w:proofErr w:type="spellEnd"/>
          </w:p>
        </w:tc>
        <w:tc>
          <w:tcPr>
            <w:tcW w:w="2394" w:type="dxa"/>
          </w:tcPr>
          <w:p w:rsidR="0045551F" w:rsidRPr="0071637C" w:rsidRDefault="003E6DFC" w:rsidP="0071637C">
            <w:r w:rsidRPr="0071637C">
              <w:t>К</w:t>
            </w:r>
            <w:r w:rsidR="0045551F" w:rsidRPr="0071637C">
              <w:t>онус</w:t>
            </w:r>
          </w:p>
        </w:tc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split</w:t>
            </w:r>
            <w:proofErr w:type="spellEnd"/>
            <w:r w:rsidRPr="0071637C">
              <w:t xml:space="preserve"> </w:t>
            </w:r>
            <w:proofErr w:type="spellStart"/>
            <w:r w:rsidRPr="0071637C">
              <w:t>up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 w:rsidRPr="0071637C">
              <w:t>Р</w:t>
            </w:r>
            <w:r w:rsidR="0045551F" w:rsidRPr="0071637C">
              <w:t>азделить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lane</w:t>
            </w:r>
            <w:proofErr w:type="spellEnd"/>
          </w:p>
        </w:tc>
        <w:tc>
          <w:tcPr>
            <w:tcW w:w="2394" w:type="dxa"/>
          </w:tcPr>
          <w:p w:rsidR="0045551F" w:rsidRPr="0071637C" w:rsidRDefault="00204889" w:rsidP="0071637C">
            <w:r w:rsidRPr="0071637C">
              <w:t>дорожка</w:t>
            </w:r>
          </w:p>
        </w:tc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fall</w:t>
            </w:r>
            <w:proofErr w:type="spellEnd"/>
            <w:r w:rsidRPr="0071637C">
              <w:t xml:space="preserve"> </w:t>
            </w:r>
            <w:proofErr w:type="spellStart"/>
            <w:r w:rsidRPr="0071637C">
              <w:t>out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 w:rsidRPr="0071637C">
              <w:t>В</w:t>
            </w:r>
            <w:r w:rsidR="0045551F" w:rsidRPr="0071637C">
              <w:t>ыпадать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candle</w:t>
            </w:r>
            <w:proofErr w:type="spellEnd"/>
          </w:p>
        </w:tc>
        <w:tc>
          <w:tcPr>
            <w:tcW w:w="2394" w:type="dxa"/>
          </w:tcPr>
          <w:p w:rsidR="0045551F" w:rsidRPr="0071637C" w:rsidRDefault="003E6DFC" w:rsidP="0071637C">
            <w:r w:rsidRPr="0071637C">
              <w:t>С</w:t>
            </w:r>
            <w:r w:rsidR="0045551F" w:rsidRPr="0071637C">
              <w:t>веча</w:t>
            </w:r>
          </w:p>
        </w:tc>
        <w:tc>
          <w:tcPr>
            <w:tcW w:w="2392" w:type="dxa"/>
          </w:tcPr>
          <w:p w:rsidR="0045551F" w:rsidRPr="0071637C" w:rsidRDefault="00671C78" w:rsidP="0071637C">
            <w:proofErr w:type="spellStart"/>
            <w:r w:rsidRPr="0071637C">
              <w:t>profitable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 w:rsidRPr="0071637C">
              <w:t>П</w:t>
            </w:r>
            <w:r w:rsidR="00671C78" w:rsidRPr="0071637C">
              <w:t>олезный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various</w:t>
            </w:r>
            <w:proofErr w:type="spellEnd"/>
            <w:r w:rsidRPr="0071637C">
              <w:t xml:space="preserve"> </w:t>
            </w:r>
            <w:proofErr w:type="spellStart"/>
            <w:r w:rsidRPr="0071637C">
              <w:t>occasions</w:t>
            </w:r>
            <w:proofErr w:type="spellEnd"/>
          </w:p>
        </w:tc>
        <w:tc>
          <w:tcPr>
            <w:tcW w:w="2394" w:type="dxa"/>
          </w:tcPr>
          <w:p w:rsidR="0045551F" w:rsidRPr="0071637C" w:rsidRDefault="0045551F" w:rsidP="0071637C">
            <w:r w:rsidRPr="0071637C">
              <w:t>различные случаи</w:t>
            </w:r>
          </w:p>
        </w:tc>
        <w:tc>
          <w:tcPr>
            <w:tcW w:w="2392" w:type="dxa"/>
          </w:tcPr>
          <w:p w:rsidR="0045551F" w:rsidRPr="0071637C" w:rsidRDefault="00671C78" w:rsidP="0071637C">
            <w:proofErr w:type="spellStart"/>
            <w:r w:rsidRPr="0071637C">
              <w:t>prone</w:t>
            </w:r>
            <w:proofErr w:type="spellEnd"/>
          </w:p>
        </w:tc>
        <w:tc>
          <w:tcPr>
            <w:tcW w:w="2393" w:type="dxa"/>
          </w:tcPr>
          <w:p w:rsidR="0045551F" w:rsidRPr="0071637C" w:rsidRDefault="00671C78" w:rsidP="0071637C">
            <w:proofErr w:type="gramStart"/>
            <w:r w:rsidRPr="0071637C">
              <w:t>склонный</w:t>
            </w:r>
            <w:proofErr w:type="gramEnd"/>
            <w:r w:rsidRPr="0071637C">
              <w:t xml:space="preserve"> к чему-либо</w:t>
            </w:r>
          </w:p>
        </w:tc>
      </w:tr>
      <w:tr w:rsidR="0045551F" w:rsidTr="00671C78">
        <w:tc>
          <w:tcPr>
            <w:tcW w:w="2392" w:type="dxa"/>
          </w:tcPr>
          <w:p w:rsidR="0045551F" w:rsidRPr="0071637C" w:rsidRDefault="0045551F" w:rsidP="0071637C">
            <w:proofErr w:type="spellStart"/>
            <w:r w:rsidRPr="0071637C">
              <w:t>probable</w:t>
            </w:r>
            <w:proofErr w:type="spellEnd"/>
          </w:p>
        </w:tc>
        <w:tc>
          <w:tcPr>
            <w:tcW w:w="2394" w:type="dxa"/>
          </w:tcPr>
          <w:p w:rsidR="0045551F" w:rsidRPr="0071637C" w:rsidRDefault="0045551F" w:rsidP="0071637C">
            <w:r w:rsidRPr="0071637C">
              <w:t>вероятный</w:t>
            </w:r>
          </w:p>
        </w:tc>
        <w:tc>
          <w:tcPr>
            <w:tcW w:w="2392" w:type="dxa"/>
          </w:tcPr>
          <w:p w:rsidR="0045551F" w:rsidRPr="0071637C" w:rsidRDefault="00671C78" w:rsidP="0071637C">
            <w:proofErr w:type="spellStart"/>
            <w:r w:rsidRPr="0071637C">
              <w:t>proof</w:t>
            </w:r>
            <w:proofErr w:type="spellEnd"/>
          </w:p>
        </w:tc>
        <w:tc>
          <w:tcPr>
            <w:tcW w:w="2393" w:type="dxa"/>
          </w:tcPr>
          <w:p w:rsidR="0045551F" w:rsidRPr="0071637C" w:rsidRDefault="003E6DFC" w:rsidP="0071637C">
            <w:r w:rsidRPr="0071637C">
              <w:t>Д</w:t>
            </w:r>
            <w:r w:rsidR="00671C78" w:rsidRPr="0071637C">
              <w:t>оказательство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fracture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ломать/перелом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grain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зерно или песчинка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instant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3E6DFC">
            <w:r w:rsidRPr="0071637C">
              <w:t>немедленный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forsake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оставлять, покидать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Liar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лжец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hoarse</w:t>
            </w:r>
            <w:proofErr w:type="spellEnd"/>
          </w:p>
        </w:tc>
        <w:tc>
          <w:tcPr>
            <w:tcW w:w="2391" w:type="dxa"/>
          </w:tcPr>
          <w:p w:rsidR="00671C78" w:rsidRPr="0071637C" w:rsidRDefault="003E6DFC" w:rsidP="0071637C">
            <w:r w:rsidRPr="0071637C">
              <w:t>Х</w:t>
            </w:r>
            <w:r>
              <w:t>риплый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marble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мрамор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margin</w:t>
            </w:r>
            <w:proofErr w:type="spellEnd"/>
          </w:p>
        </w:tc>
        <w:tc>
          <w:tcPr>
            <w:tcW w:w="2391" w:type="dxa"/>
          </w:tcPr>
          <w:p w:rsidR="00671C78" w:rsidRPr="0071637C" w:rsidRDefault="003E6DFC" w:rsidP="0071637C">
            <w:r w:rsidRPr="0071637C">
              <w:t>К</w:t>
            </w:r>
            <w:r w:rsidR="00671C78" w:rsidRPr="0071637C">
              <w:t>рай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formidable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страшный или громадный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insider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человек, владеющий эксклюзивной информацией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inquest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дознание, следствие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expense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трата, расход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hostility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 враждебность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Legacy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наследство, наследие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enigma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загадка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intact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нетронутый, неповреждённый</w:t>
            </w:r>
          </w:p>
        </w:tc>
      </w:tr>
      <w:tr w:rsidR="00671C78" w:rsidTr="00671C78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392" w:type="dxa"/>
          </w:tcPr>
          <w:p w:rsidR="00671C78" w:rsidRPr="0071637C" w:rsidRDefault="00671C78" w:rsidP="0071637C">
            <w:proofErr w:type="spellStart"/>
            <w:r w:rsidRPr="0071637C">
              <w:t>insipid</w:t>
            </w:r>
            <w:proofErr w:type="spellEnd"/>
          </w:p>
        </w:tc>
        <w:tc>
          <w:tcPr>
            <w:tcW w:w="2394" w:type="dxa"/>
          </w:tcPr>
          <w:p w:rsidR="00671C78" w:rsidRPr="0071637C" w:rsidRDefault="00671C78" w:rsidP="0071637C">
            <w:r w:rsidRPr="0071637C">
              <w:t>безвкусный</w:t>
            </w:r>
          </w:p>
        </w:tc>
        <w:tc>
          <w:tcPr>
            <w:tcW w:w="2394" w:type="dxa"/>
          </w:tcPr>
          <w:p w:rsidR="00671C78" w:rsidRPr="0071637C" w:rsidRDefault="00671C78" w:rsidP="0071637C">
            <w:proofErr w:type="spellStart"/>
            <w:r w:rsidRPr="0071637C">
              <w:t>farewell</w:t>
            </w:r>
            <w:proofErr w:type="spellEnd"/>
          </w:p>
        </w:tc>
        <w:tc>
          <w:tcPr>
            <w:tcW w:w="2391" w:type="dxa"/>
          </w:tcPr>
          <w:p w:rsidR="00671C78" w:rsidRPr="0071637C" w:rsidRDefault="00671C78" w:rsidP="0071637C">
            <w:r w:rsidRPr="0071637C">
              <w:t>прощай!</w:t>
            </w:r>
          </w:p>
        </w:tc>
      </w:tr>
    </w:tbl>
    <w:p w:rsidR="00A84142" w:rsidRDefault="0045551F">
      <w:pPr>
        <w:rPr>
          <w:lang w:val="en-US"/>
        </w:rPr>
      </w:pPr>
      <w:r>
        <w:rPr>
          <w:lang w:val="en-US"/>
        </w:rPr>
        <w:t>5B</w:t>
      </w: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71637C">
      <w:pPr>
        <w:rPr>
          <w:lang w:val="en-US"/>
        </w:rPr>
      </w:pPr>
      <w:r>
        <w:rPr>
          <w:lang w:val="en-US"/>
        </w:rPr>
        <w:lastRenderedPageBreak/>
        <w:t>Intermediate</w:t>
      </w:r>
    </w:p>
    <w:p w:rsidR="0071637C" w:rsidRDefault="0071637C">
      <w:pPr>
        <w:rPr>
          <w:lang w:val="en-US"/>
        </w:rPr>
      </w:pPr>
      <w:r>
        <w:rPr>
          <w:lang w:val="en-US"/>
        </w:rPr>
        <w:t>5B</w:t>
      </w:r>
    </w:p>
    <w:p w:rsidR="0071637C" w:rsidRDefault="0071637C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2276"/>
        <w:gridCol w:w="2651"/>
        <w:gridCol w:w="2278"/>
        <w:gridCol w:w="2366"/>
      </w:tblGrid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В наше время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3E6DFC" w:rsidP="0071637C">
            <w:r>
              <w:t>сбрасывать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городская тюрьма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3E6DFC" w:rsidP="0071637C">
            <w:r>
              <w:t>фантастический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3E6DFC" w:rsidP="003E6DFC">
            <w:r>
              <w:t>Частый пассажир</w:t>
            </w:r>
            <w:bookmarkStart w:id="0" w:name="_GoBack"/>
            <w:bookmarkEnd w:id="0"/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расставаться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конус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разделить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дорожка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выпадать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свеча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полезный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различные случаи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proofErr w:type="gramStart"/>
            <w:r w:rsidRPr="0071637C">
              <w:t>склонный</w:t>
            </w:r>
            <w:proofErr w:type="gramEnd"/>
            <w:r w:rsidRPr="0071637C">
              <w:t xml:space="preserve"> к чему-либо</w:t>
            </w:r>
          </w:p>
        </w:tc>
      </w:tr>
      <w:tr w:rsidR="0071637C" w:rsidTr="0071637C"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вероятный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доказательство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ломать/перелом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зерно или песчинка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мгновение/</w:t>
            </w:r>
            <w:proofErr w:type="gramStart"/>
            <w:r w:rsidRPr="0071637C">
              <w:t>немедленный</w:t>
            </w:r>
            <w:proofErr w:type="gramEnd"/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оставлять, покидать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лжец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3E6DFC" w:rsidP="0071637C">
            <w:r>
              <w:t>хриплый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мрамор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край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страшный или громадный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человек, владеющий эксклюзивной информацией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дознание, следствие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трата, расход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 враждебность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наследство, наследие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загадка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нетронутый, неповреждённый</w:t>
            </w:r>
          </w:p>
        </w:tc>
      </w:tr>
      <w:tr w:rsidR="0071637C" w:rsidTr="0071637C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276" w:type="dxa"/>
          </w:tcPr>
          <w:p w:rsidR="0071637C" w:rsidRPr="0071637C" w:rsidRDefault="0071637C" w:rsidP="0071637C"/>
        </w:tc>
        <w:tc>
          <w:tcPr>
            <w:tcW w:w="2651" w:type="dxa"/>
          </w:tcPr>
          <w:p w:rsidR="0071637C" w:rsidRPr="0071637C" w:rsidRDefault="0071637C" w:rsidP="0071637C">
            <w:r w:rsidRPr="0071637C">
              <w:t>безвкусный</w:t>
            </w:r>
          </w:p>
        </w:tc>
        <w:tc>
          <w:tcPr>
            <w:tcW w:w="2278" w:type="dxa"/>
          </w:tcPr>
          <w:p w:rsidR="0071637C" w:rsidRPr="0071637C" w:rsidRDefault="0071637C" w:rsidP="0071637C"/>
        </w:tc>
        <w:tc>
          <w:tcPr>
            <w:tcW w:w="2366" w:type="dxa"/>
          </w:tcPr>
          <w:p w:rsidR="0071637C" w:rsidRPr="0071637C" w:rsidRDefault="0071637C" w:rsidP="0071637C">
            <w:r w:rsidRPr="0071637C">
              <w:t>прощай!</w:t>
            </w:r>
          </w:p>
        </w:tc>
      </w:tr>
    </w:tbl>
    <w:p w:rsidR="0071637C" w:rsidRDefault="0071637C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Default="0045551F">
      <w:pPr>
        <w:rPr>
          <w:lang w:val="en-US"/>
        </w:rPr>
      </w:pPr>
    </w:p>
    <w:p w:rsidR="0045551F" w:rsidRPr="0045551F" w:rsidRDefault="0045551F">
      <w:pPr>
        <w:rPr>
          <w:lang w:val="en-US"/>
        </w:rPr>
      </w:pPr>
    </w:p>
    <w:sectPr w:rsidR="0045551F" w:rsidRPr="004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C"/>
    <w:rsid w:val="00204889"/>
    <w:rsid w:val="003A5496"/>
    <w:rsid w:val="003E6DFC"/>
    <w:rsid w:val="00425EF2"/>
    <w:rsid w:val="0045551F"/>
    <w:rsid w:val="00671C78"/>
    <w:rsid w:val="0071637C"/>
    <w:rsid w:val="00881A5C"/>
    <w:rsid w:val="00A84142"/>
    <w:rsid w:val="00C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5</cp:revision>
  <dcterms:created xsi:type="dcterms:W3CDTF">2015-11-24T09:29:00Z</dcterms:created>
  <dcterms:modified xsi:type="dcterms:W3CDTF">2017-02-09T08:49:00Z</dcterms:modified>
</cp:coreProperties>
</file>